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125BE78" w:rsidP="5EC41450" w:rsidRDefault="5125BE78" w14:paraId="4E440638" w14:textId="087E70B8">
      <w:pPr>
        <w:spacing w:after="160" w:line="259"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pP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The</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Pen</w:t>
      </w:r>
      <w:r w:rsidRPr="5EC41450" w:rsidR="35C6101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insula</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Hote</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l</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s</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dest</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aca </w:t>
      </w:r>
      <w:r w:rsidRPr="5EC41450" w:rsidR="5EA0D609">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por su</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oferta </w:t>
      </w:r>
      <w:r w:rsidRPr="5EC41450" w:rsidR="10A77B1D">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gastronómica</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gala</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rdonada en </w:t>
      </w:r>
      <w:r w:rsidRPr="5EC41450" w:rsidR="57EAEDBA">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cuatro</w:t>
      </w:r>
      <w:r w:rsidRPr="5EC41450" w:rsidR="749ABC7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s-419"/>
        </w:rPr>
        <w:t xml:space="preserve"> propiedades </w:t>
      </w:r>
    </w:p>
    <w:p w:rsidR="5125BE78" w:rsidP="5EC41450" w:rsidRDefault="5125BE78" w14:paraId="32948702" w14:textId="30D13442">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Para los viajeros sofisticados que buscan más que solo un lugar donde alojarse,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Hotels</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ofrece una experiencia culinaria sin igual, posicionándose como el </w:t>
      </w:r>
      <w:r w:rsidRPr="5EC41450" w:rsidR="32E5693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compendio</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del lujo gastronómico. Con propiedades en algunas de las ciudades más vibrantes del mundo, esta cadena hotelera no solo destaca por su servicio impecable y sus instalaciones de primer nivel, sino también por sus restaurantes galardonados con estrellas Michelin. En este recorrido, exploraremos las joyas culinarias de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Shanghai</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Beijing,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London y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Paris, revelando cómo cada uno de estos </w:t>
      </w:r>
      <w:r w:rsidRPr="5EC41450" w:rsidR="6E9EF4B3">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hoteles y sus restaurantes</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eleva</w:t>
      </w:r>
      <w:r w:rsidRPr="5EC41450" w:rsidR="444863A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n</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el arte de la gastronomía a nuevas alturas.</w:t>
      </w:r>
    </w:p>
    <w:p w:rsidR="5125BE78" w:rsidP="5EC41450" w:rsidRDefault="5125BE78" w14:paraId="044E594C" w14:textId="287A226B">
      <w:pPr>
        <w:pStyle w:val="Normal"/>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Yi Long </w:t>
      </w: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Court</w:t>
      </w:r>
      <w:r w:rsidRPr="5EC41450" w:rsidR="70ECE0C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 el mejor restaurante de </w:t>
      </w:r>
      <w:r w:rsidRPr="5EC41450" w:rsidR="70ECE0C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Shanghai</w:t>
      </w:r>
    </w:p>
    <w:p w:rsidR="5125BE78" w:rsidP="5EC41450" w:rsidRDefault="5125BE78" w14:paraId="0C922E25" w14:textId="0BE0C48D">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En el corazón de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Shanghai</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Yi Long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Court</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en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Shanghai</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es un santuario para los amantes de la cocina cantonesa. Galardonado con una estrella Michelin en 2022, este restaurante combina a la perfección la tradición culinaria china con toques modernos. Los comensales pueden deleitarse con platos como el mero frito al wok con vegetales, filete de res con comino y ajo en salsa de coñac, y el tofu de la casa al vapor con carne de cangrejo y erizo de mar en caldo de pescado.</w:t>
      </w:r>
    </w:p>
    <w:p w:rsidR="5125BE78" w:rsidP="5EC41450" w:rsidRDefault="5125BE78" w14:paraId="45CF12C1" w14:textId="1E4B3D46">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La experiencia en Yi Long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Court</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se magnifica con la exclusiva mesa del chef, diseñada para un máximo de ocho personas. Este espacio privado, con un diseño industrial elegante y ventanas que dan a la cocina, permite a los huéspedes observar de cerca la preparación y presentación de un menú personalizado, creando una conexión íntima entre el chef y el comensal.</w:t>
      </w:r>
    </w:p>
    <w:p w:rsidR="5125BE78" w:rsidP="5EC41450" w:rsidRDefault="5125BE78" w14:paraId="7EDD23FC" w14:textId="40CB83DC">
      <w:pPr>
        <w:pStyle w:val="Normal"/>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Jing</w:t>
      </w:r>
      <w:r w:rsidRPr="5EC41450" w:rsidR="769FA9B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el centro de atención oriental</w:t>
      </w:r>
    </w:p>
    <w:p w:rsidR="5125BE78" w:rsidP="5EC41450" w:rsidRDefault="5125BE78" w14:paraId="5A7E329C" w14:textId="6745EAE6">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En la vibrante ciudad de Pekín, Jing en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Beijing es un destino imperdible para los amantes de la alta cocina francesa con influencias asiáticas. Este restaurante, también galardonado con una estrella Michelin, ofrece una experiencia culinaria que se destaca tanto por su sofisticado menú como por su ambiente evocador, diseñado como un jardín secreto.</w:t>
      </w:r>
    </w:p>
    <w:p w:rsidR="5125BE78" w:rsidP="5EC41450" w:rsidRDefault="5125BE78" w14:paraId="50C5165A" w14:textId="633E1BC4">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La mesa del chef en Jing, ubicada en un anexo privado junto a la cocina, es un testimonio de la dedicación del restaurante a la excelencia culinaria. Aquí, entre seis y ocho comensales pueden disfrutar de platos preparados a medida, con la acción de la cocina como telón de fondo. La bodega privada de Jing, con más de 400 etiquetas de vinos exclusivos, ofrece a hasta diez comensales una experiencia de cata inigualable, maridando exquisiteces como el mousse de Foie Gras confitado con puré de manzana </w:t>
      </w:r>
      <w:r w:rsidRPr="5EC41450" w:rsidR="6D64A3B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higos.</w:t>
      </w:r>
    </w:p>
    <w:p w:rsidR="5125BE78" w:rsidP="5EC41450" w:rsidRDefault="5125BE78" w14:paraId="303A72C9" w14:textId="259F618E">
      <w:pPr>
        <w:pStyle w:val="Normal"/>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Brooklands</w:t>
      </w: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by</w:t>
      </w: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 Claude </w:t>
      </w: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Bosi</w:t>
      </w:r>
      <w:r w:rsidRPr="5EC41450" w:rsidR="208EB15A">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platos con altura e historia</w:t>
      </w:r>
    </w:p>
    <w:p w:rsidR="5125BE78" w:rsidP="5EC41450" w:rsidRDefault="5125BE78" w14:paraId="2BB8EA2C" w14:textId="285DFCCB">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En Londres,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ha llevado la gastronomía de lujo a nuevas alturas con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Brooklands</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by</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Claude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Bosi</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Este restaurante en la azotea, homenaje a la época dorada de la aviación y el automovilismo británicos, combina ingredientes británicos de primera calidad con técnicas francesas tradicionales bajo la dirección del Chef Claude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Bosi</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w:t>
      </w:r>
    </w:p>
    <w:p w:rsidR="7CAF22A6" w:rsidP="5EC41450" w:rsidRDefault="7CAF22A6" w14:paraId="059590D2" w14:textId="64EA61BA">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Con vistas panorámicas sobre el icónico horizonte de Londres, la terraza de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Brooklands</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ofrece un escenario perfecto para disfrutar del menú estelar del restaurante </w:t>
      </w:r>
      <w:r w:rsidRPr="5EC41450" w:rsidR="550868E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galardonado con dos estrellas Michelin, en primavera y verano</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Platos elaborados con los mejores ingredientes locales y la pericia culinaria de chefs reconocidos aseguran una experiencia que es tanto un destino como un viaje gastronómico.</w:t>
      </w:r>
    </w:p>
    <w:p w:rsidR="5125BE78" w:rsidP="5EC41450" w:rsidRDefault="5125BE78" w14:paraId="6D2524E9" w14:textId="2729815A">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w:rsidR="5125BE78" w:rsidP="5EC41450" w:rsidRDefault="5125BE78" w14:paraId="3DCC1709" w14:textId="7B73B572">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w:rsidR="5125BE78" w:rsidP="5EC41450" w:rsidRDefault="5125BE78" w14:paraId="3D7CB2AA" w14:textId="643717A3">
      <w:pPr>
        <w:pStyle w:val="Normal"/>
        <w:spacing w:after="160" w:line="259"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L'Oiseau</w:t>
      </w:r>
      <w:r w:rsidRPr="5EC41450" w:rsidR="7CAF22A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 Blanc</w:t>
      </w:r>
      <w:r w:rsidRPr="5EC41450" w:rsidR="7E429A5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impresionantes vistas de Paris</w:t>
      </w:r>
    </w:p>
    <w:p w:rsidR="5125BE78" w:rsidP="5EC41450" w:rsidRDefault="5125BE78" w14:paraId="6EA25BA3" w14:textId="1C875BD5">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El arte de la gastronomía alcanza su punto culminante en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L'Oiseau</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Blanc, el restaurante de dos estrellas Michelin en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Paris. Dedicado a los pioneros de la aviación francesa Charles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Nungesser</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y François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Coli</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este restaurante ofrece una experiencia culinaria tan audaz y aventurera como los aviadores que le inspiran. Suspendida en el aire, una réplica del avión original crea un ambiente único que combina a la perfección con la sofisticada oferta gastronómica.</w:t>
      </w:r>
    </w:p>
    <w:p w:rsidR="7CAF22A6" w:rsidP="5EC41450" w:rsidRDefault="7CAF22A6" w14:paraId="75F743FC" w14:textId="75A22F21">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El Chef David Bizet, junto con la Chef Pastelera Anne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Coruble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y el Sumiller </w:t>
      </w:r>
      <w:r w:rsidRPr="5EC41450" w:rsidR="7AB839E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jefe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Florent</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Martin, presenta un menú que celebra los terruños excepcionales de Francia. La experiencia culinaria aquí es contemporánea y vibrante, con un enfoque en la sostenibilidad y los descubrimientos culinarios excepcionales. Eventos especiales, como el Viaje </w:t>
      </w:r>
      <w:r w:rsidRPr="5EC41450" w:rsidR="0BA933F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G</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astronómico </w:t>
      </w:r>
      <w:r w:rsidRPr="5EC41450" w:rsidR="7AF977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M</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usical programado para junio</w:t>
      </w:r>
      <w:r w:rsidRPr="5EC41450" w:rsidR="5539955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de este año</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ofrecen a los comensales la oportunidad de explorar maridajes innovadores y menús de seis platos acompañados de exclusivos vinos y champañas.</w:t>
      </w:r>
    </w:p>
    <w:p w:rsidR="5125BE78" w:rsidP="5EC41450" w:rsidRDefault="5125BE78" w14:paraId="47EB5B3F" w14:textId="71DC1D80">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5EB087BC">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Sin duda,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Hotels</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redefine el concepto de lujo gastronómico, ofreciendo experiencias culinarias que son tan únicas y sofisticadas como las ciudades en las que se encuentran. Desde los exquisitos sabores cantoneses de Yi Long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Court</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en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Shanghai</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hasta la elegante fusión de influencias francesas y asiáticas en Jing de Pekín; desde la moderna cocina británica en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Brooklands</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by</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Claude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Bosi</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en Londres hasta la vibrante y sostenible propuesta de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L'Oiseau</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Blanc en París, cada restaurante de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Hotels</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es una celebración de la excelencia culinaria.</w:t>
      </w:r>
    </w:p>
    <w:p w:rsidR="7CAF22A6" w:rsidP="5EC41450" w:rsidRDefault="7CAF22A6" w14:paraId="46C01873" w14:textId="5261241B">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Para los viajeros que buscan lo mejor en lujo, elegancia, comodidad y atención excepcional,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The</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Peninsula</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Hotels</w:t>
      </w:r>
      <w:r w:rsidRPr="5EC41450" w:rsidR="7CAF22A6">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t xml:space="preserve"> no solo ofrece una estancia inolvidable, sino también un viaje gastronómico que deleita todos los sentidos y deja una huella imborrable en el paladar.</w:t>
      </w:r>
    </w:p>
    <w:p w:rsidR="5125BE78" w:rsidP="5BD36D2B" w:rsidRDefault="5125BE78" w14:paraId="794D5B6B" w14:textId="4ACF1457">
      <w:pPr>
        <w:pStyle w:val="Normal"/>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BD36D2B" w:rsidR="5125BE7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Entrar al siguiente </w:t>
      </w:r>
      <w:hyperlink r:id="R941ca2bdd1954ab7">
        <w:r w:rsidRPr="5BD36D2B" w:rsidR="5125BE78">
          <w:rPr>
            <w:rStyle w:val="Hyperlink"/>
            <w:rFonts w:ascii="Times New Roman" w:hAnsi="Times New Roman" w:eastAsia="Times New Roman" w:cs="Times New Roman"/>
            <w:b w:val="1"/>
            <w:bCs w:val="1"/>
            <w:i w:val="0"/>
            <w:iCs w:val="0"/>
            <w:caps w:val="0"/>
            <w:smallCaps w:val="0"/>
            <w:strike w:val="0"/>
            <w:dstrike w:val="0"/>
            <w:noProof w:val="0"/>
            <w:sz w:val="22"/>
            <w:szCs w:val="22"/>
            <w:lang w:val="es-ES"/>
          </w:rPr>
          <w:t>enlace</w:t>
        </w:r>
      </w:hyperlink>
      <w:r w:rsidRPr="5BD36D2B" w:rsidR="5125BE7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 xml:space="preserve"> para </w:t>
      </w:r>
      <w:r w:rsidRPr="5BD36D2B" w:rsidR="5125BE7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ES"/>
        </w:rPr>
        <w:t>más imágenes en alta resolución.</w:t>
      </w:r>
    </w:p>
    <w:p w:rsidR="74662005" w:rsidP="5EC41450" w:rsidRDefault="74662005" w14:paraId="66809C4E" w14:textId="7B2AEB56">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w:rsidR="5125BE78" w:rsidP="5EC41450" w:rsidRDefault="5125BE78" w14:paraId="5DEAE28F" w14:textId="78EF7076">
      <w:pPr>
        <w:widowControl w:val="0"/>
        <w:spacing w:after="22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 xml:space="preserve">Sobre </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The</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 xml:space="preserve"> </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Hongkong</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 xml:space="preserve"> and </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Shanghai</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 xml:space="preserve"> </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Hotels</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 xml:space="preserve">, </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Limited</w:t>
      </w:r>
      <w:r w:rsidRPr="5EC41450" w:rsidR="5125BE78">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2"/>
          <w:szCs w:val="22"/>
          <w:u w:val="single"/>
          <w:lang w:val="es-419"/>
        </w:rPr>
        <w:t xml:space="preserve"> (HSS)</w:t>
      </w:r>
    </w:p>
    <w:p w:rsidR="5125BE78" w:rsidP="5EC41450" w:rsidRDefault="5125BE78" w14:paraId="5E18488B" w14:textId="38C871E1">
      <w:pPr>
        <w:widowControl w:val="0"/>
        <w:spacing w:after="220"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Hotels</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comprende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Hong Kong,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Shanghai</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Beijing,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Tokyo</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New York,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Chicago,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Beverly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Hills</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London,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Paris,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Istanbul</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Bangkok y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Manila. La cartera de propiedades del Grupo incluye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Repulse Bay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Complex</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Peak</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Tower y St.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John's</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Building</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en Hong Kong; El Hito en Ciudad Ho Chi Minh, Vietnam; y 21 Avenue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Kléber</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en París, Francia. La cartera de clubes y servicios del Grupo incluye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The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Peak</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Tram</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en Hong Kong;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Quail</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Lodge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&amp; Golf Club en Carmel, California;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Clubs and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Consultancy</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Services</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Peninsula</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Merchandising</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y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Tai</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Pan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Laundry</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en Hong Kong.</w:t>
      </w:r>
    </w:p>
    <w:p w:rsidR="74662005" w:rsidP="5EC41450" w:rsidRDefault="74662005" w14:paraId="3D8D3E8C" w14:textId="6CBCDC5C">
      <w:pPr>
        <w:spacing w:after="160" w:line="259"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p>
    <w:p w:rsidR="5125BE78" w:rsidP="5EC41450" w:rsidRDefault="5125BE78" w14:paraId="0A502BEC" w14:textId="5A204F92">
      <w:pPr>
        <w:spacing w:after="8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5125BE78">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s-419"/>
        </w:rPr>
        <w:t>Contactos de prensa:</w:t>
      </w:r>
    </w:p>
    <w:p w:rsidR="5125BE78" w:rsidP="5EC41450" w:rsidRDefault="5125BE78" w14:paraId="404A4D3E" w14:textId="7F49E20F">
      <w:pPr>
        <w:spacing w:after="8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Carolina Trasviña, Client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Service</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bookmarkStart w:name="_Int_ARJXkZXm" w:id="1488752207"/>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Director</w:t>
      </w:r>
      <w:bookmarkEnd w:id="1488752207"/>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Travel</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hyperlink r:id="R32acdf2ad3674cc4">
        <w:r w:rsidRPr="5EC41450" w:rsidR="5125BE78">
          <w:rPr>
            <w:rStyle w:val="Hyperlink"/>
            <w:rFonts w:ascii="Times New Roman" w:hAnsi="Times New Roman" w:eastAsia="Times New Roman" w:cs="Times New Roman"/>
            <w:b w:val="0"/>
            <w:bCs w:val="0"/>
            <w:i w:val="0"/>
            <w:iCs w:val="0"/>
            <w:caps w:val="0"/>
            <w:smallCaps w:val="0"/>
            <w:strike w:val="0"/>
            <w:dstrike w:val="0"/>
            <w:noProof w:val="0"/>
            <w:sz w:val="22"/>
            <w:szCs w:val="22"/>
            <w:lang w:val="es-419"/>
          </w:rPr>
          <w:t>carolina.trasvina@another.co</w:t>
        </w:r>
      </w:hyperlink>
    </w:p>
    <w:p w:rsidR="5125BE78" w:rsidP="5EC41450" w:rsidRDefault="5125BE78" w14:paraId="1A5A2EFE" w14:textId="6A20C86E">
      <w:pPr>
        <w:spacing w:after="80" w:afterAutospacing="off" w:line="24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ES"/>
        </w:rPr>
      </w:pP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Gabriel Fuertes, Sr. PR Executive | </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Travel</w:t>
      </w:r>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hyperlink r:id="R70a2488e68c846d8">
        <w:r w:rsidRPr="5EC41450" w:rsidR="5125BE78">
          <w:rPr>
            <w:rStyle w:val="Hyperlink"/>
            <w:rFonts w:ascii="Times New Roman" w:hAnsi="Times New Roman" w:eastAsia="Times New Roman" w:cs="Times New Roman"/>
            <w:b w:val="0"/>
            <w:bCs w:val="0"/>
            <w:i w:val="0"/>
            <w:iCs w:val="0"/>
            <w:caps w:val="0"/>
            <w:smallCaps w:val="0"/>
            <w:strike w:val="0"/>
            <w:dstrike w:val="0"/>
            <w:noProof w:val="0"/>
            <w:sz w:val="22"/>
            <w:szCs w:val="22"/>
            <w:lang w:val="es-419"/>
          </w:rPr>
          <w:t>gabriel.fuertes@another.co</w:t>
        </w:r>
      </w:hyperlink>
      <w:r w:rsidRPr="5EC41450" w:rsidR="5125BE7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s-419"/>
        </w:rPr>
        <w:t xml:space="preserve"> </w:t>
      </w:r>
    </w:p>
    <w:p w:rsidR="5125BE78" w:rsidP="74662005" w:rsidRDefault="5125BE78" w14:paraId="7FE49A50" w14:textId="0920F279">
      <w:pPr>
        <w:spacing w:after="80" w:afterAutospacing="off"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n-US"/>
        </w:rPr>
      </w:pPr>
      <w:r w:rsidRPr="74662005" w:rsidR="5125BE78">
        <w:rPr>
          <w:rFonts w:ascii="Gill Sans" w:hAnsi="Gill Sans" w:eastAsia="Gill Sans" w:cs="Gill Sans"/>
          <w:b w:val="0"/>
          <w:bCs w:val="0"/>
          <w:i w:val="0"/>
          <w:iCs w:val="0"/>
          <w:caps w:val="0"/>
          <w:smallCaps w:val="0"/>
          <w:noProof w:val="0"/>
          <w:color w:val="000000" w:themeColor="text1" w:themeTint="FF" w:themeShade="FF"/>
          <w:sz w:val="22"/>
          <w:szCs w:val="22"/>
          <w:lang w:val="en-US"/>
        </w:rPr>
        <w:t xml:space="preserve">Rogelio Cuenca, Account Assistant | Travel: </w:t>
      </w:r>
      <w:hyperlink r:id="R22f1dbb448914607">
        <w:r w:rsidRPr="74662005" w:rsidR="5125BE78">
          <w:rPr>
            <w:rStyle w:val="Hyperlink"/>
            <w:rFonts w:ascii="Gill Sans" w:hAnsi="Gill Sans" w:eastAsia="Gill Sans" w:cs="Gill Sans"/>
            <w:b w:val="0"/>
            <w:bCs w:val="0"/>
            <w:i w:val="0"/>
            <w:iCs w:val="0"/>
            <w:caps w:val="0"/>
            <w:smallCaps w:val="0"/>
            <w:strike w:val="0"/>
            <w:dstrike w:val="0"/>
            <w:noProof w:val="0"/>
            <w:sz w:val="22"/>
            <w:szCs w:val="22"/>
            <w:lang w:val="en-US"/>
          </w:rPr>
          <w:t>rogelio.cuenca@another.co</w:t>
        </w:r>
      </w:hyperlink>
    </w:p>
    <w:p w:rsidR="74662005" w:rsidP="74662005" w:rsidRDefault="74662005" w14:paraId="2BF9CDE8" w14:textId="4D4D4857">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27XQFp2N7HAMKi" int2:id="d6wFlaE0">
      <int2:state int2:type="AugLoop_Text_Critique" int2:value="Rejected"/>
    </int2:textHash>
    <int2:textHash int2:hashCode="Tbpm6Qyv0wbm3J" int2:id="vDpJHli4">
      <int2:state int2:type="AugLoop_Text_Critique" int2:value="Rejected"/>
    </int2:textHash>
    <int2:textHash int2:hashCode="95VrJ2Pm/xdBOB" int2:id="puS3Yqvt">
      <int2:state int2:type="AugLoop_Text_Critique" int2:value="Rejected"/>
    </int2:textHash>
    <int2:textHash int2:hashCode="QIFYZD7VZMcvoJ" int2:id="iunkMikI">
      <int2:state int2:type="AugLoop_Text_Critique" int2:value="Rejected"/>
    </int2:textHash>
    <int2:textHash int2:hashCode="8yldTHciZi3V3K" int2:id="FFWjEuLR">
      <int2:state int2:type="AugLoop_Text_Critique" int2:value="Rejected"/>
    </int2:textHash>
    <int2:textHash int2:hashCode="eEzwNjdwBG91/X" int2:id="7vY7FLlJ">
      <int2:state int2:type="AugLoop_Text_Critique" int2:value="Rejected"/>
    </int2:textHash>
    <int2:textHash int2:hashCode="1DrSTiEAKfvOPC" int2:id="B80BL5TG">
      <int2:state int2:type="AugLoop_Text_Critique" int2:value="Rejected"/>
    </int2:textHash>
    <int2:textHash int2:hashCode="Y1obFqVhDcAVw1" int2:id="A0ftlUqK">
      <int2:state int2:type="AugLoop_Text_Critique" int2:value="Rejected"/>
    </int2:textHash>
    <int2:textHash int2:hashCode="ITBO/0kbz3lEEA" int2:id="wFoJJoiJ">
      <int2:state int2:type="AugLoop_Text_Critique" int2:value="Rejected"/>
    </int2:textHash>
    <int2:textHash int2:hashCode="u8zfLvsztS5snQ" int2:id="b3tfbD5J">
      <int2:state int2:type="AugLoop_Text_Critique" int2:value="Rejected"/>
    </int2:textHash>
    <int2:textHash int2:hashCode="TS50c1HZ0n08Y9" int2:id="j83gj2cs">
      <int2:state int2:type="AugLoop_Text_Critique" int2:value="Rejected"/>
    </int2:textHash>
    <int2:bookmark int2:bookmarkName="_Int_ARJXkZXm" int2:invalidationBookmarkName="" int2:hashCode="EqRHtr2mYR8coP" int2:id="Z5lg8uS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724f1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09BCD07"/>
    <w:rsid w:val="00D3B998"/>
    <w:rsid w:val="03298B08"/>
    <w:rsid w:val="03D0E1E2"/>
    <w:rsid w:val="057B8E3E"/>
    <w:rsid w:val="0695C8C6"/>
    <w:rsid w:val="08B718E9"/>
    <w:rsid w:val="09534677"/>
    <w:rsid w:val="0AF4EF7B"/>
    <w:rsid w:val="0BA933F0"/>
    <w:rsid w:val="0CA4DE8D"/>
    <w:rsid w:val="0D077928"/>
    <w:rsid w:val="0D6FAD1E"/>
    <w:rsid w:val="0DCCD953"/>
    <w:rsid w:val="0E0907C8"/>
    <w:rsid w:val="0E87091C"/>
    <w:rsid w:val="0EA01251"/>
    <w:rsid w:val="10A77B1D"/>
    <w:rsid w:val="13BA724F"/>
    <w:rsid w:val="14363B9E"/>
    <w:rsid w:val="14E8D7B9"/>
    <w:rsid w:val="175DE62D"/>
    <w:rsid w:val="191BB6E2"/>
    <w:rsid w:val="1CB8F64C"/>
    <w:rsid w:val="1E83B686"/>
    <w:rsid w:val="203CDF09"/>
    <w:rsid w:val="208EB15A"/>
    <w:rsid w:val="2297F69F"/>
    <w:rsid w:val="2337B672"/>
    <w:rsid w:val="24B8EE62"/>
    <w:rsid w:val="24C1070B"/>
    <w:rsid w:val="24F75116"/>
    <w:rsid w:val="25271E50"/>
    <w:rsid w:val="25489624"/>
    <w:rsid w:val="28CDE6B4"/>
    <w:rsid w:val="28D68BB5"/>
    <w:rsid w:val="2AF15FB8"/>
    <w:rsid w:val="2B495FE8"/>
    <w:rsid w:val="2D0150DE"/>
    <w:rsid w:val="2D3585A5"/>
    <w:rsid w:val="2DCD024D"/>
    <w:rsid w:val="2EE66A4C"/>
    <w:rsid w:val="2FCBCFE3"/>
    <w:rsid w:val="3085DFDC"/>
    <w:rsid w:val="308F2279"/>
    <w:rsid w:val="3091D91A"/>
    <w:rsid w:val="30C8CA34"/>
    <w:rsid w:val="3156FF61"/>
    <w:rsid w:val="32618604"/>
    <w:rsid w:val="32E5693B"/>
    <w:rsid w:val="32E79C8D"/>
    <w:rsid w:val="33559BEE"/>
    <w:rsid w:val="33A987AE"/>
    <w:rsid w:val="33B25938"/>
    <w:rsid w:val="35C6101D"/>
    <w:rsid w:val="36AB958A"/>
    <w:rsid w:val="37412AD8"/>
    <w:rsid w:val="376EB1F6"/>
    <w:rsid w:val="3872E3CC"/>
    <w:rsid w:val="39FB315D"/>
    <w:rsid w:val="3A4A3B68"/>
    <w:rsid w:val="3B886BF5"/>
    <w:rsid w:val="3C6BC46A"/>
    <w:rsid w:val="3CBCCE53"/>
    <w:rsid w:val="3CC967BB"/>
    <w:rsid w:val="3E0EDB21"/>
    <w:rsid w:val="3E47B2D9"/>
    <w:rsid w:val="40EE74CA"/>
    <w:rsid w:val="42078DA1"/>
    <w:rsid w:val="435D3194"/>
    <w:rsid w:val="444863AF"/>
    <w:rsid w:val="4510FE9E"/>
    <w:rsid w:val="47144911"/>
    <w:rsid w:val="4862D15B"/>
    <w:rsid w:val="4931B0E7"/>
    <w:rsid w:val="493D04CE"/>
    <w:rsid w:val="4A64661F"/>
    <w:rsid w:val="4C90B7EE"/>
    <w:rsid w:val="4DC39706"/>
    <w:rsid w:val="4F9DC578"/>
    <w:rsid w:val="4FF57F98"/>
    <w:rsid w:val="50E923E4"/>
    <w:rsid w:val="5125BE78"/>
    <w:rsid w:val="5392A550"/>
    <w:rsid w:val="550868E8"/>
    <w:rsid w:val="55399556"/>
    <w:rsid w:val="553AEDA6"/>
    <w:rsid w:val="5591CF59"/>
    <w:rsid w:val="578B97E2"/>
    <w:rsid w:val="57C0E5CB"/>
    <w:rsid w:val="57EAEDBA"/>
    <w:rsid w:val="5810A2E3"/>
    <w:rsid w:val="58DD1EEA"/>
    <w:rsid w:val="59EA1FA4"/>
    <w:rsid w:val="5A1647CC"/>
    <w:rsid w:val="5ABC90CF"/>
    <w:rsid w:val="5BD36D2B"/>
    <w:rsid w:val="5CCB545F"/>
    <w:rsid w:val="5D2F6BCC"/>
    <w:rsid w:val="5E718502"/>
    <w:rsid w:val="5EA0D609"/>
    <w:rsid w:val="5EB087BC"/>
    <w:rsid w:val="5EC41450"/>
    <w:rsid w:val="60DA8D84"/>
    <w:rsid w:val="60FFFF6A"/>
    <w:rsid w:val="614AB178"/>
    <w:rsid w:val="619E4D2E"/>
    <w:rsid w:val="61A0DBDC"/>
    <w:rsid w:val="61B361D3"/>
    <w:rsid w:val="62E1BDFA"/>
    <w:rsid w:val="63407E82"/>
    <w:rsid w:val="637E8F7A"/>
    <w:rsid w:val="64754E3B"/>
    <w:rsid w:val="65A9EB56"/>
    <w:rsid w:val="65F11508"/>
    <w:rsid w:val="67944B07"/>
    <w:rsid w:val="692A1A1C"/>
    <w:rsid w:val="699FC07D"/>
    <w:rsid w:val="6A85BEFE"/>
    <w:rsid w:val="6AB7AD92"/>
    <w:rsid w:val="6B294A20"/>
    <w:rsid w:val="6C11A744"/>
    <w:rsid w:val="6D06E87C"/>
    <w:rsid w:val="6D64A3B0"/>
    <w:rsid w:val="6E9EF4B3"/>
    <w:rsid w:val="6EADAAD5"/>
    <w:rsid w:val="6EC902A8"/>
    <w:rsid w:val="70076DD5"/>
    <w:rsid w:val="709BCD07"/>
    <w:rsid w:val="70ECE0C4"/>
    <w:rsid w:val="72AC91ED"/>
    <w:rsid w:val="73226B52"/>
    <w:rsid w:val="733F03DD"/>
    <w:rsid w:val="744DF0C7"/>
    <w:rsid w:val="74662005"/>
    <w:rsid w:val="749ABC74"/>
    <w:rsid w:val="7653BE56"/>
    <w:rsid w:val="767A2EC5"/>
    <w:rsid w:val="769FA9BD"/>
    <w:rsid w:val="78F65F35"/>
    <w:rsid w:val="79203356"/>
    <w:rsid w:val="79CFC933"/>
    <w:rsid w:val="79DDD7F8"/>
    <w:rsid w:val="7AB839EF"/>
    <w:rsid w:val="7AF97724"/>
    <w:rsid w:val="7C1A93B4"/>
    <w:rsid w:val="7CAF22A6"/>
    <w:rsid w:val="7CB9F818"/>
    <w:rsid w:val="7D58AB8C"/>
    <w:rsid w:val="7E429A5D"/>
    <w:rsid w:val="7EB53AB0"/>
    <w:rsid w:val="7EF251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CD07"/>
  <w15:chartTrackingRefBased/>
  <w15:docId w15:val="{DE3D2575-6472-4743-A130-11527D2E94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rogelio.cuenca@another.co" TargetMode="External" Id="R22f1dbb448914607" /><Relationship Type="http://schemas.microsoft.com/office/2020/10/relationships/intelligence" Target="intelligence2.xml" Id="Ra4543db7be9042ad" /><Relationship Type="http://schemas.openxmlformats.org/officeDocument/2006/relationships/numbering" Target="numbering.xml" Id="R9b4695d977304549" /><Relationship Type="http://schemas.openxmlformats.org/officeDocument/2006/relationships/hyperlink" Target="mailto:carolina.trasvina@another.co" TargetMode="External" Id="R32acdf2ad3674cc4" /><Relationship Type="http://schemas.openxmlformats.org/officeDocument/2006/relationships/hyperlink" Target="mailto:gabriel.fuertes@another.co" TargetMode="External" Id="R70a2488e68c846d8" /><Relationship Type="http://schemas.openxmlformats.org/officeDocument/2006/relationships/hyperlink" Target="https://coanother.sharepoint.com/:f:/s/ACG-Tourism/EooAylomMapNnpGFWneAB64BWQXia2OBjBVw4maJ5Hql-w?e=ccikj3" TargetMode="External" Id="R941ca2bdd1954a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65AA14-046A-4C24-BED9-6BED5F4D77EF}"/>
</file>

<file path=customXml/itemProps2.xml><?xml version="1.0" encoding="utf-8"?>
<ds:datastoreItem xmlns:ds="http://schemas.openxmlformats.org/officeDocument/2006/customXml" ds:itemID="{D9738DE1-BC39-4D2F-B839-3E2423A22231}"/>
</file>

<file path=customXml/itemProps3.xml><?xml version="1.0" encoding="utf-8"?>
<ds:datastoreItem xmlns:ds="http://schemas.openxmlformats.org/officeDocument/2006/customXml" ds:itemID="{551ED9C1-8135-4815-BCEC-0626227DD65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Gabriel Fuertes</lastModifiedBy>
  <dcterms:created xsi:type="dcterms:W3CDTF">2024-05-17T16:13:30.0000000Z</dcterms:created>
  <dcterms:modified xsi:type="dcterms:W3CDTF">2024-05-28T18:46:20.1904153Z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